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A069D7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8F1CE5" w:rsidRPr="008F1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bookmarkStart w:id="0" w:name="_GoBack"/>
      <w:bookmarkEnd w:id="0"/>
      <w:r w:rsidR="0021003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26</w:t>
      </w:r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1E1DB2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травень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5447EA" w:rsidRDefault="005447EA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lang w:val="uk-UA"/>
        </w:rPr>
      </w:pPr>
      <w:r w:rsidRPr="005447EA"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/>
        </w:rPr>
        <w:t>Праця жінок у мирний та воєнний час</w:t>
      </w: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2C31AD" w:rsidRDefault="00186D2F" w:rsidP="005A4456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86D2F" w:rsidRDefault="00186D2F" w:rsidP="005A445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447EA" w:rsidRPr="005447EA" w:rsidRDefault="005447EA" w:rsidP="005447EA">
      <w:pPr>
        <w:pStyle w:val="2"/>
        <w:jc w:val="both"/>
        <w:rPr>
          <w:sz w:val="40"/>
          <w:szCs w:val="40"/>
          <w:lang w:val="uk-UA"/>
        </w:rPr>
      </w:pPr>
      <w:r w:rsidRPr="005447EA">
        <w:rPr>
          <w:sz w:val="40"/>
          <w:szCs w:val="40"/>
          <w:lang w:val="uk-UA"/>
        </w:rPr>
        <w:lastRenderedPageBreak/>
        <w:t>Праця жінок у мирний та воєнний час</w:t>
      </w: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матеріал допоможе уникнути порушень у праці жінок. 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Прийняття на роботу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Відмова у прийнятті</w:t>
      </w:r>
      <w:r w:rsidRPr="005447EA">
        <w:rPr>
          <w:sz w:val="28"/>
          <w:szCs w:val="28"/>
          <w:lang w:val="uk-UA"/>
        </w:rPr>
        <w:t xml:space="preserve">. Провели співбесіду з жінкою, але розумієте, що вона — не ваш кандидат? Як у мирний час, так і під час воєнного стану зважайте на загальні та спеціальні норми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. Загальні норми: закон забороняє необґрунтовану відмову у прийнятті на роботу і не допускає будь-якого обмеження прав чи встановлення переваг залежно від статі, коли укладаємо, змінюємо або припиняємо трудовий договір (ст. 22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360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Спеціальні гарантії при прийнятті на роботу вагітних та жінок, які мають дітей, встановлює стаття 184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. Так, </w:t>
      </w:r>
      <w:r w:rsidRPr="005447EA">
        <w:rPr>
          <w:rStyle w:val="a8"/>
          <w:sz w:val="28"/>
          <w:szCs w:val="28"/>
          <w:lang w:val="uk-UA"/>
        </w:rPr>
        <w:t>заборонено відмовляти</w:t>
      </w:r>
      <w:r w:rsidRPr="005447EA">
        <w:rPr>
          <w:sz w:val="28"/>
          <w:szCs w:val="28"/>
          <w:lang w:val="uk-UA"/>
        </w:rPr>
        <w:t xml:space="preserve"> у прийнятті на роботу і знижувати зарплату:</w:t>
      </w:r>
    </w:p>
    <w:p w:rsidR="005447EA" w:rsidRPr="005447EA" w:rsidRDefault="005447EA" w:rsidP="005447EA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жінкам — з мотивів, пов’язаних з вагітністю або наявністю дітей віком до трьох років;</w:t>
      </w:r>
    </w:p>
    <w:p w:rsidR="005447EA" w:rsidRPr="005447EA" w:rsidRDefault="005447EA" w:rsidP="005447EA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одиноким матерям — з мотивів, пов’язаних з наявністю дитини віком до 14 років або дитини з інвалідністю.</w:t>
      </w:r>
    </w:p>
    <w:tbl>
      <w:tblPr>
        <w:tblW w:w="4947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553"/>
      </w:tblGrid>
      <w:tr w:rsidR="005447EA" w:rsidRPr="005447EA" w:rsidTr="00EC3884">
        <w:trPr>
          <w:trHeight w:val="1337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Роботодавець зобов’язаний письмово повідомити обґрунтовану причину відмови таким жінкам (ч. 1, 2 ст. 184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dfasb8kzq8"/>
            <w:bookmarkEnd w:id="1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Роботодавець зобов’язаний письмово повідомити обґрунтовану причину відмови таким жінкам (</w:t>
            </w:r>
            <w:bookmarkStart w:id="2" w:name="backlinkanchor14"/>
            <w:bookmarkEnd w:id="2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ч. 1, 2 ст. 184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</w:tbl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Випробний строк</w:t>
      </w:r>
      <w:r w:rsidRPr="005447EA">
        <w:rPr>
          <w:sz w:val="28"/>
          <w:szCs w:val="28"/>
          <w:lang w:val="uk-UA"/>
        </w:rPr>
        <w:t xml:space="preserve">. У мирний час не встановлюйте випробування, якщо приймаєте на роботу вагітну, а також одиноку мати з дитиною віком до 14 років або дитиною з інвалідністю віком до 18 років (ч. 3 ст. 26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 час воєнного стану можете встановити випробування при прийнятті на роботу будь-якому працівнику. Так скеровує частина друга статті 2 Закону України «Про організацію трудових відносин в умовах воєнного стану» від 15.03.2022 № 2136-IX (далі — Закон № 2136). Однак, встановлення випробування — це право, а не обов’язок роботодавця. Якщо впевнені, що працівниця має достатні кваліфікацію та досвід і впорається з роботою, випробування не встановлюйте.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Неповний робочий час</w:t>
      </w:r>
      <w:r w:rsidRPr="005447EA">
        <w:rPr>
          <w:sz w:val="28"/>
          <w:szCs w:val="28"/>
          <w:lang w:val="uk-UA"/>
        </w:rPr>
        <w:t xml:space="preserve">. Роботодавець зобов’язаний встановити неповний робочий </w:t>
      </w:r>
      <w:proofErr w:type="spellStart"/>
      <w:r w:rsidRPr="005447EA">
        <w:rPr>
          <w:sz w:val="28"/>
          <w:szCs w:val="28"/>
          <w:lang w:val="uk-UA"/>
        </w:rPr>
        <w:t>деньабо</w:t>
      </w:r>
      <w:proofErr w:type="spellEnd"/>
      <w:r w:rsidRPr="005447EA">
        <w:rPr>
          <w:sz w:val="28"/>
          <w:szCs w:val="28"/>
          <w:lang w:val="uk-UA"/>
        </w:rPr>
        <w:t xml:space="preserve"> неповний робочий тиждень на прохання працівниці:</w:t>
      </w:r>
    </w:p>
    <w:p w:rsidR="005447EA" w:rsidRPr="005447EA" w:rsidRDefault="005447EA" w:rsidP="005447EA">
      <w:pPr>
        <w:numPr>
          <w:ilvl w:val="0"/>
          <w:numId w:val="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яка вагітна;</w:t>
      </w:r>
    </w:p>
    <w:p w:rsidR="005447EA" w:rsidRPr="005447EA" w:rsidRDefault="005447EA" w:rsidP="005447EA">
      <w:pPr>
        <w:numPr>
          <w:ilvl w:val="0"/>
          <w:numId w:val="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має дитину віком до 14 років;</w:t>
      </w:r>
    </w:p>
    <w:p w:rsidR="005447EA" w:rsidRPr="005447EA" w:rsidRDefault="005447EA" w:rsidP="005447EA">
      <w:pPr>
        <w:numPr>
          <w:ilvl w:val="0"/>
          <w:numId w:val="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має дитину з інвалідністю;</w:t>
      </w:r>
    </w:p>
    <w:p w:rsidR="005447EA" w:rsidRPr="005447EA" w:rsidRDefault="005447EA" w:rsidP="005447EA">
      <w:pPr>
        <w:numPr>
          <w:ilvl w:val="0"/>
          <w:numId w:val="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опікується дитиною з інвалідністю;</w:t>
      </w:r>
    </w:p>
    <w:p w:rsidR="005447EA" w:rsidRPr="005447EA" w:rsidRDefault="005447EA" w:rsidP="005447EA">
      <w:pPr>
        <w:numPr>
          <w:ilvl w:val="0"/>
          <w:numId w:val="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доглядає за хворим членом сім’ї відповідно до медичного висновку.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Підстава — стаття 56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Ця норма діє і в мирний, і у воєнний час.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Заборони у праці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У мирний час праця жінок заборонена:</w:t>
      </w:r>
    </w:p>
    <w:p w:rsidR="005447EA" w:rsidRPr="005447EA" w:rsidRDefault="005447EA" w:rsidP="005447EA">
      <w:pPr>
        <w:numPr>
          <w:ilvl w:val="0"/>
          <w:numId w:val="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на важких роботах;</w:t>
      </w:r>
    </w:p>
    <w:p w:rsidR="005447EA" w:rsidRPr="005447EA" w:rsidRDefault="005447EA" w:rsidP="005447EA">
      <w:pPr>
        <w:numPr>
          <w:ilvl w:val="0"/>
          <w:numId w:val="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роботах із шкідливими або небезпечними умовами праці, підземних роботах, крім нефізичних робіт або робіт із санітарного та побутового обслуговування.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Підстава — частина перша статті 174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.</w:t>
      </w:r>
    </w:p>
    <w:tbl>
      <w:tblPr>
        <w:tblW w:w="4739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51"/>
      </w:tblGrid>
      <w:tr w:rsidR="005447EA" w:rsidRPr="005447EA" w:rsidTr="00EC3884">
        <w:trPr>
          <w:trHeight w:val="6220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Перелік важких робіт і робіт із шкідливими і небезпечними умовами праці, на яких забороняється застосування праці жінок, затвердило МОЗ наказом від 29.12.1993 № 256 (далі — Перелік № 256). Перелік діє частково (наказ МОЗ від 13.10.2017 № 1254). Наразі діють обмеження для праці жінок лише на гірничих роботах (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3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розд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I Переліку № 256). Ця заборона втратить чинність з дати, коли Україна завершить процедуру денонсації Конвенції про використання праці жінок на підземних роботах у шахтах будь-якого роду № 45. МОЗ усунуло дискримінацію жінок в інших сферах господарства.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3" w:name="dfasaak3y6"/>
            <w:bookmarkEnd w:id="3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Перелік важких робіт і робіт із шкідливими і небезпечними умовами праці, на яких забороняється застосування праці жінок, затвердило МОЗ </w:t>
            </w:r>
            <w:bookmarkStart w:id="4" w:name="backlinkanchor20"/>
            <w:bookmarkEnd w:id="4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наказом від 29.12.1993 № 256 (далі — Перелік № 256). Перелік діє частково (</w:t>
            </w:r>
            <w:bookmarkStart w:id="5" w:name="backlinkanchor21"/>
            <w:bookmarkEnd w:id="5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 МОЗ від 13.10.2017 № 1254). Наразі діють обмеження для праці жінок лише на гірничих роботах (</w:t>
            </w:r>
            <w:bookmarkStart w:id="6" w:name="backlinkanchor22"/>
            <w:bookmarkEnd w:id="6"/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3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розд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I Переліку № 256).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Ця заборона втратить чинність з дати, коли Україна завершить процедуру денонсації Конвенції про використання праці жінок на підземних роботах у шахтах будь-якого роду № 45. МОЗ усунуло дискримінацію жінок в інших сферах господарства.</w:t>
            </w:r>
          </w:p>
        </w:tc>
      </w:tr>
    </w:tbl>
    <w:p w:rsidR="005447EA" w:rsidRPr="005447EA" w:rsidRDefault="005447EA" w:rsidP="005447EA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lastRenderedPageBreak/>
        <w:t>Під час воєнного стану дозволяється застосовувати працю жінок на важких роботах, на роботах із шкідливими або небезпечними умовами праці, а також на підземних роботах. Умова — згода працівниць. Навіть у воєнний час і за наявності згоди, заборонено використовувати на таких роботах:</w:t>
      </w:r>
    </w:p>
    <w:p w:rsidR="005447EA" w:rsidRPr="005447EA" w:rsidRDefault="005447EA" w:rsidP="005447EA">
      <w:pPr>
        <w:numPr>
          <w:ilvl w:val="0"/>
          <w:numId w:val="6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вагітних;</w:t>
      </w:r>
    </w:p>
    <w:p w:rsidR="005447EA" w:rsidRPr="005447EA" w:rsidRDefault="005447EA" w:rsidP="005447EA">
      <w:pPr>
        <w:numPr>
          <w:ilvl w:val="0"/>
          <w:numId w:val="6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жінок, які мають дитину віком до одного року.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Підстава — частина перша статті 9 Закону № 2136.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Коли приймаєте на роботу жінок — ураховуйте обмеження до підіймання і переміщення речей, маса яких перевищує встановлені для жінок граничні норми (ч. 2 ст. 174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Граничні норми підіймання і переміщення важких речей жінками затвердило МОЗ наказом від 10.12.1993 № 241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Граничні норми підіймання і переміщення важких речей жінками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25"/>
        <w:gridCol w:w="3030"/>
      </w:tblGrid>
      <w:tr w:rsidR="005447EA" w:rsidRPr="005447EA" w:rsidTr="00EC3884"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Характер робіт</w:t>
            </w:r>
          </w:p>
        </w:tc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Гранично допустима вага вантажу, кг</w:t>
            </w:r>
          </w:p>
        </w:tc>
      </w:tr>
      <w:tr w:rsidR="005447EA" w:rsidRPr="005447EA" w:rsidTr="00EC3884"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Підіймання і переміщення вантажів при чергуванні з іншою роботою (до двох разів на годину)</w:t>
            </w:r>
          </w:p>
        </w:tc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10</w:t>
            </w:r>
          </w:p>
        </w:tc>
      </w:tr>
      <w:tr w:rsidR="005447EA" w:rsidRPr="005447EA" w:rsidTr="00EC3884"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Підіймання і переміщення вантажів постійно протягом робочої зміни</w:t>
            </w:r>
          </w:p>
        </w:tc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7</w:t>
            </w:r>
          </w:p>
        </w:tc>
      </w:tr>
      <w:tr w:rsidR="005447EA" w:rsidRPr="005447EA" w:rsidTr="00EC3884"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Сумарна вага вантажу, який переміщується протягом кожної години робочої зміни, не повинна перевищувати:</w:t>
            </w:r>
          </w:p>
        </w:tc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447EA" w:rsidRPr="005447EA" w:rsidTr="00EC3884"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 робочої поверхні</w:t>
            </w:r>
          </w:p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 підлоги</w:t>
            </w:r>
          </w:p>
        </w:tc>
        <w:tc>
          <w:tcPr>
            <w:tcW w:w="0" w:type="auto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350</w:t>
            </w:r>
          </w:p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175</w:t>
            </w:r>
          </w:p>
        </w:tc>
      </w:tr>
    </w:tbl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Обмеження у праці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У мирній країні закон обмежує, а подекуди й забороняє, роботу жінок у нічний час.</w:t>
      </w:r>
    </w:p>
    <w:tbl>
      <w:tblPr>
        <w:tblW w:w="4888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4"/>
        <w:gridCol w:w="8495"/>
      </w:tblGrid>
      <w:tr w:rsidR="005447EA" w:rsidRPr="005447EA" w:rsidTr="00434C8F">
        <w:trPr>
          <w:trHeight w:val="1441"/>
        </w:trPr>
        <w:tc>
          <w:tcPr>
            <w:tcW w:w="5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Нічний час — з 10 години вечора до 6 години ранку (ст. 54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7" w:name="dfas15yg3h"/>
            <w:bookmarkEnd w:id="7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Нічний час — з 10 години вечора до 6 години ранку (</w:t>
            </w:r>
            <w:bookmarkStart w:id="8" w:name="backlinkanchor27"/>
            <w:bookmarkEnd w:id="8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ст. 54 </w:t>
            </w:r>
            <w:proofErr w:type="spellStart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</w:tbl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lastRenderedPageBreak/>
        <w:t xml:space="preserve">У звичайному житті вагітних і жінок, які мають дітей віком до трьох років, взагалі не можна залучати до роботи в нічний час (ч. 1 ст. 55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Щодо інших жінок, то стаття 175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 уточнює: заборонено залучати жінок до робіт у нічний час, за винятком галузей народного господарства, де це викликано особливою необхідністю і дозволено як тимчасовий захід. Обмеження не поширюють на жінок, які працюють на підприємствах, де зайняті лише члени однієї сім’ї (ч. 3 ст. 175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     У мирному житті вагітних і жінок, які мають дітей віком до трьох років, заборонено залучати не тільки до робіт у нічний час, але й до надурочних робіт (ст. 63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) та робіт у вихідні дні (ст. 176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). Не можете залучити таких жінок і до роботи в святкові та неробочі дні (ст. 73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), оскільки порядок залучення до роботи в ці дні такий, як і при залученні до роботи у вихідні.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Отримайте згоду на надурочну роботу, роботу у вихідні, святкові та неробочі дні:</w:t>
      </w:r>
    </w:p>
    <w:p w:rsidR="005447EA" w:rsidRPr="005447EA" w:rsidRDefault="005447EA" w:rsidP="005447EA">
      <w:pPr>
        <w:numPr>
          <w:ilvl w:val="0"/>
          <w:numId w:val="7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від жінки з дитиною 3—14 років;</w:t>
      </w:r>
    </w:p>
    <w:p w:rsidR="005447EA" w:rsidRPr="005447EA" w:rsidRDefault="005447EA" w:rsidP="005447EA">
      <w:pPr>
        <w:numPr>
          <w:ilvl w:val="0"/>
          <w:numId w:val="7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 дитини з інвалідністю.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Підстава — </w:t>
      </w:r>
      <w:hyperlink r:id="rId6" w:anchor="/document/94/67493/dfas2m08m2/" w:tgtFrame="_self" w:tooltip="ст. 177 КЗпП" w:history="1">
        <w:r w:rsidRPr="005447EA">
          <w:rPr>
            <w:rStyle w:val="a4"/>
            <w:sz w:val="28"/>
            <w:szCs w:val="28"/>
            <w:lang w:val="uk-UA"/>
          </w:rPr>
          <w:t xml:space="preserve">стаття 177 </w:t>
        </w:r>
        <w:proofErr w:type="spellStart"/>
        <w:r w:rsidRPr="005447EA">
          <w:rPr>
            <w:rStyle w:val="a4"/>
            <w:sz w:val="28"/>
            <w:szCs w:val="28"/>
            <w:lang w:val="uk-UA"/>
          </w:rPr>
          <w:t>КЗпП</w:t>
        </w:r>
        <w:proofErr w:type="spellEnd"/>
      </w:hyperlink>
      <w:r w:rsidRPr="005447EA">
        <w:rPr>
          <w:sz w:val="28"/>
          <w:szCs w:val="28"/>
          <w:lang w:val="uk-UA"/>
        </w:rPr>
        <w:t>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Обмеження у праці жінок у мирний 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31"/>
        <w:gridCol w:w="1931"/>
        <w:gridCol w:w="1931"/>
        <w:gridCol w:w="1931"/>
        <w:gridCol w:w="1931"/>
      </w:tblGrid>
      <w:tr w:rsidR="005447EA" w:rsidRPr="005447EA" w:rsidTr="00EC3884"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Категорія працівниць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Вахта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Робота вночі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Надурочні роботи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Робота у вихідні, святкові, неробочі дні</w:t>
            </w:r>
          </w:p>
        </w:tc>
      </w:tr>
      <w:tr w:rsidR="005447EA" w:rsidRPr="005447EA" w:rsidTr="00EC3884"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Вагітні жінки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</w:tr>
      <w:tr w:rsidR="005447EA" w:rsidRPr="005447EA" w:rsidTr="00EC3884"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Жінки, які мають дітей до 3 років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-</w:t>
            </w:r>
          </w:p>
        </w:tc>
      </w:tr>
      <w:tr w:rsidR="005447EA" w:rsidRPr="005447EA" w:rsidTr="00EC3884"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Жінки з дітьми від 3 до 14 років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за згодою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447EA" w:rsidRPr="005447EA" w:rsidTr="00EC3884"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Матері дітей з інвалідністю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за згодою</w:t>
            </w:r>
          </w:p>
        </w:tc>
        <w:tc>
          <w:tcPr>
            <w:tcW w:w="870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за згодою</w:t>
            </w:r>
          </w:p>
        </w:tc>
      </w:tr>
    </w:tbl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lastRenderedPageBreak/>
        <w:t>Закон № 2136 дозволяє під час воєнного стану залучити до роботи в нічний час:</w:t>
      </w:r>
    </w:p>
    <w:p w:rsidR="005447EA" w:rsidRPr="005447EA" w:rsidRDefault="005447EA" w:rsidP="005447EA">
      <w:pPr>
        <w:numPr>
          <w:ilvl w:val="0"/>
          <w:numId w:val="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вагітних;</w:t>
      </w:r>
    </w:p>
    <w:p w:rsidR="005447EA" w:rsidRPr="005447EA" w:rsidRDefault="005447EA" w:rsidP="005447EA">
      <w:pPr>
        <w:numPr>
          <w:ilvl w:val="0"/>
          <w:numId w:val="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жінок, які мають дитину;</w:t>
      </w:r>
    </w:p>
    <w:p w:rsidR="005447EA" w:rsidRPr="005447EA" w:rsidRDefault="005447EA" w:rsidP="005447EA">
      <w:pPr>
        <w:numPr>
          <w:ilvl w:val="0"/>
          <w:numId w:val="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жінок з інвалідністю, яким за медичними рекомендаціями протипоказана така робота.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Умова — жінки надали згоду (ч. 1 ст. 8, ч. 2 ст. 9 Закону № 2136).</w:t>
      </w:r>
    </w:p>
    <w:tbl>
      <w:tblPr>
        <w:tblW w:w="4843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52"/>
      </w:tblGrid>
      <w:tr w:rsidR="005447EA" w:rsidRPr="005447EA" w:rsidTr="00EC3884">
        <w:trPr>
          <w:trHeight w:val="5140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У період воєнного стану роботодавець також може залучити працівниць, які мають дітей, за згодою до надурочних робіт, робіт у вихідні, святкові і неробочі дні. Не можна навіть за згодою залучати до таких робіт жінок, що мають дитину до одного року. (ч. 2 ст. 9 Закону № 2136). Радимо в таких випадках також отримати згоду вагітної, щоб надалі уникнути трудових спорів, що залучення до таких робіт спричинило погіршення її стану здоров’я.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9" w:name="dfask9wucx"/>
            <w:bookmarkEnd w:id="9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У період воєнного стану роботодавець також може залучити працівниць, які мають дітей, за згодою до надурочних робіт, робіт у вихідні, святкові і неробочі дні. Не можна навіть за згодою залучати до таких робіт жінок, що мають дитину до одного року. (</w:t>
            </w:r>
            <w:bookmarkStart w:id="10" w:name="backlinkanchor36"/>
            <w:bookmarkEnd w:id="10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ч. 2 ст. 9 Закону № 2136). Радимо в таких випадках також отримати згоду вагітної, щоб надалі уникнути трудових спорів, що залучення до таких робіт спричинило погіршення її стану здоров’я.</w:t>
            </w:r>
          </w:p>
        </w:tc>
      </w:tr>
    </w:tbl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Відрядження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 xml:space="preserve"> висуває такі умови до відряджень жінок у мирний час.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Відрядження жінок у мирний час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34"/>
        <w:gridCol w:w="4635"/>
      </w:tblGrid>
      <w:tr w:rsidR="005447EA" w:rsidRPr="005447EA" w:rsidTr="00EC3884"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Не направляйте</w:t>
            </w:r>
            <w:r w:rsidRPr="005447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447EA">
              <w:rPr>
                <w:rStyle w:val="a8"/>
                <w:sz w:val="28"/>
                <w:szCs w:val="28"/>
                <w:lang w:val="uk-UA"/>
              </w:rPr>
              <w:t xml:space="preserve">(ст. 176 </w:t>
            </w:r>
            <w:proofErr w:type="spellStart"/>
            <w:r w:rsidRPr="005447EA">
              <w:rPr>
                <w:rStyle w:val="a8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Style w:val="a8"/>
                <w:sz w:val="28"/>
                <w:szCs w:val="28"/>
                <w:lang w:val="uk-UA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rStyle w:val="a8"/>
                <w:sz w:val="28"/>
                <w:szCs w:val="28"/>
                <w:lang w:val="uk-UA"/>
              </w:rPr>
              <w:t>Отримайте згоду, перш ніж направити</w:t>
            </w:r>
            <w:r w:rsidRPr="005447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447EA">
              <w:rPr>
                <w:rStyle w:val="a8"/>
                <w:sz w:val="28"/>
                <w:szCs w:val="28"/>
                <w:lang w:val="uk-UA"/>
              </w:rPr>
              <w:t xml:space="preserve">(ст. 177 </w:t>
            </w:r>
            <w:proofErr w:type="spellStart"/>
            <w:r w:rsidRPr="005447EA">
              <w:rPr>
                <w:rStyle w:val="a8"/>
                <w:sz w:val="28"/>
                <w:szCs w:val="28"/>
                <w:lang w:val="uk-UA"/>
              </w:rPr>
              <w:t>КЗпП</w:t>
            </w:r>
            <w:proofErr w:type="spellEnd"/>
            <w:r w:rsidRPr="005447EA">
              <w:rPr>
                <w:rStyle w:val="a8"/>
                <w:sz w:val="28"/>
                <w:szCs w:val="28"/>
                <w:lang w:val="uk-UA"/>
              </w:rPr>
              <w:t>)</w:t>
            </w:r>
          </w:p>
        </w:tc>
      </w:tr>
      <w:tr w:rsidR="005447EA" w:rsidRPr="005447EA" w:rsidTr="00EC3884"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Вагітні</w:t>
            </w:r>
          </w:p>
        </w:tc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Жінки, які мають дітей віком до 14 років</w:t>
            </w:r>
          </w:p>
        </w:tc>
      </w:tr>
      <w:tr w:rsidR="005447EA" w:rsidRPr="00210030" w:rsidTr="00EC3884"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Жінки, які мають дитину до трьох років</w:t>
            </w:r>
          </w:p>
        </w:tc>
        <w:tc>
          <w:tcPr>
            <w:tcW w:w="2425" w:type="pct"/>
            <w:vAlign w:val="center"/>
            <w:hideMark/>
          </w:tcPr>
          <w:p w:rsidR="005447EA" w:rsidRPr="005447EA" w:rsidRDefault="005447EA" w:rsidP="00EC3884">
            <w:pPr>
              <w:pStyle w:val="a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447EA">
              <w:rPr>
                <w:sz w:val="28"/>
                <w:szCs w:val="28"/>
                <w:lang w:val="uk-UA"/>
              </w:rPr>
              <w:t>Жінки, які мають дітей з інвалідністю</w:t>
            </w:r>
          </w:p>
        </w:tc>
      </w:tr>
    </w:tbl>
    <w:p w:rsidR="005447EA" w:rsidRPr="005447EA" w:rsidRDefault="005447EA" w:rsidP="005447EA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lastRenderedPageBreak/>
        <w:t>Водночас відмову жінки з дитиною до 14 років або дитиною з інвалідністю від поїздки у відрядження не можна розглядати як порушення трудової дисципліни.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У період дії воєнного стану можна направляти у відрядження жінок, які мають дітей. Умова — жінки надали згоду на таке відрядження (ч. 2 ст. 9 Закону № 2136). Зважайте, що навіть у воєнний час та за наявності згоди вагітних та жінок, які мають дитину віком до одного року, у відрядження не направляють.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Тимчасове переведення на іншу роботу</w:t>
      </w:r>
    </w:p>
    <w:p w:rsidR="005447EA" w:rsidRPr="005447EA" w:rsidRDefault="005447EA" w:rsidP="005447EA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У мирний час роботодавець повинен отримати згоду на тимчасове переведення на іншу роботу, не обумовлену трудовим договором:</w:t>
      </w:r>
    </w:p>
    <w:p w:rsidR="005447EA" w:rsidRPr="005447EA" w:rsidRDefault="005447EA" w:rsidP="005447EA">
      <w:pPr>
        <w:numPr>
          <w:ilvl w:val="0"/>
          <w:numId w:val="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вагітної;</w:t>
      </w:r>
    </w:p>
    <w:p w:rsidR="005447EA" w:rsidRPr="005447EA" w:rsidRDefault="005447EA" w:rsidP="005447EA">
      <w:pPr>
        <w:numPr>
          <w:ilvl w:val="0"/>
          <w:numId w:val="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жінки, яка має дитину з інвалідністю;</w:t>
      </w:r>
    </w:p>
    <w:p w:rsidR="005447EA" w:rsidRPr="005447EA" w:rsidRDefault="005447EA" w:rsidP="005447EA">
      <w:pPr>
        <w:numPr>
          <w:ilvl w:val="0"/>
          <w:numId w:val="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жінки, яка має дитину до шести років.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Підстава — частина третя статті 33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Норму застосовуйте навіть у випадку, коли роботодавець переводить працівницю, щоб відвернути або ліквідувати наслідки стихійного лиха, епідемій, епізоотій, виробничих аварій, а також з інших обставин, які ставлять або можуть поставити під загрозу життя чи нормальні життєві умови людей. Таке переведення може тривати до одного місяця, а переводити жінку можна лише в тому разі, якщо робота не протипоказана їй за станом здоров’я (ч. 2 ст. 33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360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 час дії воєнного стану Закон № 2136 надав право роботодавцю перевести працівницю без її згоди на іншу роботу, якщо:</w:t>
      </w:r>
    </w:p>
    <w:p w:rsidR="005447EA" w:rsidRPr="005447EA" w:rsidRDefault="005447EA" w:rsidP="005447EA">
      <w:pPr>
        <w:numPr>
          <w:ilvl w:val="0"/>
          <w:numId w:val="10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відвернути або ліквідувати наслідки бойових дій;</w:t>
      </w:r>
    </w:p>
    <w:p w:rsidR="005447EA" w:rsidRPr="005447EA" w:rsidRDefault="005447EA" w:rsidP="005447EA">
      <w:pPr>
        <w:numPr>
          <w:ilvl w:val="0"/>
          <w:numId w:val="10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є інші обставини, що становлять або можуть становити загрозу життю чи нормальним життєвим умовам людей.</w:t>
      </w:r>
    </w:p>
    <w:p w:rsidR="005447EA" w:rsidRPr="005447EA" w:rsidRDefault="005447EA" w:rsidP="005447EA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Це дві окремі підстави перевести працівницю без її згоди. Умова — робота не протипоказана жінці за станом здоров’я. Якщо хоча б одна з цих умов не виконується, перевести працівницю на іншу роботу без згоди не можна.</w:t>
      </w:r>
    </w:p>
    <w:p w:rsidR="005447EA" w:rsidRPr="005447EA" w:rsidRDefault="005447EA" w:rsidP="005447EA">
      <w:pPr>
        <w:pStyle w:val="a3"/>
        <w:ind w:firstLine="360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При переведенні роботодавець оплачує виконану роботу не нижче середньої заробітної плати за попередньою роботою (ч. 1 ст. 3 Закону № 2136).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lastRenderedPageBreak/>
        <w:t>Інші гарантії</w:t>
      </w:r>
    </w:p>
    <w:p w:rsidR="005447EA" w:rsidRPr="005447EA" w:rsidRDefault="005447EA" w:rsidP="005447EA">
      <w:pPr>
        <w:pStyle w:val="a3"/>
        <w:jc w:val="both"/>
        <w:rPr>
          <w:b/>
          <w:sz w:val="28"/>
          <w:szCs w:val="28"/>
          <w:lang w:val="uk-UA"/>
        </w:rPr>
      </w:pPr>
      <w:r w:rsidRPr="005447EA">
        <w:rPr>
          <w:b/>
          <w:sz w:val="28"/>
          <w:szCs w:val="28"/>
          <w:lang w:val="uk-UA"/>
        </w:rPr>
        <w:t>Пільги вагітним і жінкам з дітьми до трьох років</w:t>
      </w:r>
    </w:p>
    <w:p w:rsidR="005447EA" w:rsidRPr="005447EA" w:rsidRDefault="005447EA" w:rsidP="005447EA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Відповідно до медичного висновку вагітним знижують норми виробітку, норми обслуговування або їх переводять на іншу, легшу роботу, яка виключає вплив несприятливих виробничих факторів (ч. 1 ст. 178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 Середній заробіток за попередньою роботою зберігають.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Допоки розв’язуєте питання про легшу роботу для вагітної, увільніть її від попередньої роботи. Середній заробіток за всі пропущені через це робочі дні зберігайте за рахунок коштів підприємства (ч. 2 ст. 178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На більш легку роботу має право й працівниця з дитиною до трьох років, яка не може виконувати свою попередню роботу. Таку жінку переводять на іншу роботу та зберігають середній заробіток до досягнення дитиною трьох років (ч. 3 ст. 178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Якщо заробіток вагітних та жінок, які мають дітей віком до трьох років, на більш легкій роботі вищий, виплачуйте фактичний заробіток.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Спеціальна пільга для жінок з дітьми до півтора року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Жінкам, які мають дітей віком до півтора року, надавайте додаткові перерви для годування дитини (ст. 183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 Перерви надавайте не рідше ніж через три години тривалістю не менше 30 хвилин кожна. Якщо у жінки дві чи більше грудних дітей, встановлюйте перерву не менше години. Такі перерви включайте у робочий час та оплачуйте за середнім заробітком.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Відпустки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Щорічні відпустки повної тривалості</w:t>
      </w:r>
      <w:r w:rsidRPr="005447EA">
        <w:rPr>
          <w:sz w:val="28"/>
          <w:szCs w:val="28"/>
          <w:lang w:val="uk-UA"/>
        </w:rPr>
        <w:t xml:space="preserve"> до настання шестимісячного терміну безперервної роботи у перший рік роботи за бажанням надають жінкам:</w:t>
      </w:r>
    </w:p>
    <w:p w:rsidR="005447EA" w:rsidRPr="005447EA" w:rsidRDefault="005447EA" w:rsidP="005447EA">
      <w:pPr>
        <w:numPr>
          <w:ilvl w:val="0"/>
          <w:numId w:val="11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які мають двох і більше дітей віком до 15 років;</w:t>
      </w:r>
    </w:p>
    <w:p w:rsidR="005447EA" w:rsidRPr="005447EA" w:rsidRDefault="005447EA" w:rsidP="005447EA">
      <w:pPr>
        <w:numPr>
          <w:ilvl w:val="0"/>
          <w:numId w:val="11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які мають дитину з інвалідністю;</w:t>
      </w:r>
    </w:p>
    <w:p w:rsidR="005447EA" w:rsidRPr="005447EA" w:rsidRDefault="005447EA" w:rsidP="005447EA">
      <w:pPr>
        <w:numPr>
          <w:ilvl w:val="0"/>
          <w:numId w:val="11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перед відпусткою у зв’язку з вагітністю та пологами або після неї.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Підстава — частина сьома статті 10 Закону України «Про відпустки» від 15.11.1996 № 504/96-ВР; далі — Закон про відпустки).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rStyle w:val="a8"/>
          <w:sz w:val="28"/>
          <w:szCs w:val="28"/>
          <w:lang w:val="uk-UA"/>
        </w:rPr>
        <w:t>Щорічні відпустки у зручний час</w:t>
      </w:r>
      <w:r w:rsidRPr="005447EA">
        <w:rPr>
          <w:sz w:val="28"/>
          <w:szCs w:val="28"/>
          <w:lang w:val="uk-UA"/>
        </w:rPr>
        <w:t xml:space="preserve"> надають:</w:t>
      </w:r>
    </w:p>
    <w:p w:rsidR="005447EA" w:rsidRPr="005447EA" w:rsidRDefault="005447EA" w:rsidP="005447EA">
      <w:pPr>
        <w:numPr>
          <w:ilvl w:val="0"/>
          <w:numId w:val="12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жінкам перед відпусткою у зв’язку з вагітністю та пологами або після неї;</w:t>
      </w:r>
    </w:p>
    <w:p w:rsidR="005447EA" w:rsidRPr="005447EA" w:rsidRDefault="005447EA" w:rsidP="005447EA">
      <w:pPr>
        <w:numPr>
          <w:ilvl w:val="0"/>
          <w:numId w:val="12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жінкам, які мають двох і більше дітей віком до 15 років або дитину з інвалідністю;</w:t>
      </w:r>
    </w:p>
    <w:p w:rsidR="005447EA" w:rsidRPr="005447EA" w:rsidRDefault="005447EA" w:rsidP="005447EA">
      <w:pPr>
        <w:numPr>
          <w:ilvl w:val="0"/>
          <w:numId w:val="12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одинокій матері, яка виховує дитину без батька;</w:t>
      </w:r>
    </w:p>
    <w:p w:rsidR="005447EA" w:rsidRPr="005447EA" w:rsidRDefault="005447EA" w:rsidP="005447EA">
      <w:pPr>
        <w:numPr>
          <w:ilvl w:val="0"/>
          <w:numId w:val="12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опікунам, піклувальникам або іншим самотнім особам, які фактично виховують одного або більше дітей віком до 15 років за відсутності батьків;</w:t>
      </w:r>
    </w:p>
    <w:p w:rsidR="005447EA" w:rsidRPr="005447EA" w:rsidRDefault="005447EA" w:rsidP="005447EA">
      <w:pPr>
        <w:numPr>
          <w:ilvl w:val="0"/>
          <w:numId w:val="12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дружинам військовослужбовців.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Підстава — частина тринадцята статті 10 Закону про відпустки.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  Крім того, жінки можуть оформити соціальні відпустки:</w:t>
      </w:r>
    </w:p>
    <w:p w:rsidR="005447EA" w:rsidRPr="005447EA" w:rsidRDefault="005447EA" w:rsidP="005447EA">
      <w:pPr>
        <w:numPr>
          <w:ilvl w:val="0"/>
          <w:numId w:val="1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вагітністю та пологами;</w:t>
      </w:r>
    </w:p>
    <w:p w:rsidR="005447EA" w:rsidRPr="005447EA" w:rsidRDefault="005447EA" w:rsidP="005447EA">
      <w:pPr>
        <w:numPr>
          <w:ilvl w:val="0"/>
          <w:numId w:val="1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для догляду за дитиною до досягнення нею трирічного віку;</w:t>
      </w:r>
    </w:p>
    <w:p w:rsidR="005447EA" w:rsidRPr="005447EA" w:rsidRDefault="005447EA" w:rsidP="005447EA">
      <w:pPr>
        <w:numPr>
          <w:ilvl w:val="0"/>
          <w:numId w:val="1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додаткову, працівникам, які мають дітей або повнолітню дитину — особу з інвалідністю з дитинства підгрупи А І групи.</w:t>
      </w:r>
    </w:p>
    <w:p w:rsidR="005447EA" w:rsidRPr="005447EA" w:rsidRDefault="005447EA" w:rsidP="005447EA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 час дії воєнного стану Закон № 2136 обмежує тривалість щорічної основної відпустки — роботодавець може надати працівнику 24 к. </w:t>
      </w:r>
      <w:proofErr w:type="spellStart"/>
      <w:r w:rsidRPr="005447EA">
        <w:rPr>
          <w:sz w:val="28"/>
          <w:szCs w:val="28"/>
          <w:lang w:val="uk-UA"/>
        </w:rPr>
        <w:t>дн</w:t>
      </w:r>
      <w:proofErr w:type="spellEnd"/>
      <w:r w:rsidRPr="005447EA">
        <w:rPr>
          <w:sz w:val="28"/>
          <w:szCs w:val="28"/>
          <w:lang w:val="uk-UA"/>
        </w:rPr>
        <w:t>. (ч. 1 ст. 12 Закону № 2136). Працівниці можуть скористатися додатково іншими видами оплачуваних відпусток, запланованих у графіку.</w:t>
      </w:r>
    </w:p>
    <w:p w:rsidR="005447EA" w:rsidRPr="005447EA" w:rsidRDefault="005447EA" w:rsidP="005447EA">
      <w:pPr>
        <w:pStyle w:val="a3"/>
        <w:ind w:firstLine="360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На підставі медичного висновку жінкам надають оплачувану </w:t>
      </w:r>
      <w:r w:rsidRPr="005447EA">
        <w:rPr>
          <w:rStyle w:val="a8"/>
          <w:sz w:val="28"/>
          <w:szCs w:val="28"/>
          <w:lang w:val="uk-UA"/>
        </w:rPr>
        <w:t>відпустку у зв’язку з вагітністю та пологами</w:t>
      </w:r>
      <w:r w:rsidRPr="005447EA">
        <w:rPr>
          <w:sz w:val="28"/>
          <w:szCs w:val="28"/>
          <w:lang w:val="uk-UA"/>
        </w:rPr>
        <w:t xml:space="preserve"> тривалістю:</w:t>
      </w:r>
    </w:p>
    <w:p w:rsidR="005447EA" w:rsidRPr="005447EA" w:rsidRDefault="005447EA" w:rsidP="005447EA">
      <w:pPr>
        <w:numPr>
          <w:ilvl w:val="0"/>
          <w:numId w:val="1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пологів — 70 к.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.;</w:t>
      </w:r>
    </w:p>
    <w:p w:rsidR="005447EA" w:rsidRPr="005447EA" w:rsidRDefault="005447EA" w:rsidP="005447EA">
      <w:pPr>
        <w:numPr>
          <w:ilvl w:val="0"/>
          <w:numId w:val="14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пологів — 56 к.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починаючи з дня пологів (70 к.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. — якщо народилося двоє і більше дітей та ускладнені пологи).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Підстава — стаття 17 Закону про відпустки.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Медичний висновок категорії «Вагітність та пологи» формується в 30 тижнів вагітності.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Для жінок, які належать до I—III категорій постраждалих внаслідок аварії на ЧАЕС, формується медичний висновок в 27 тижнів вагітності тривалістю 180 к. </w:t>
      </w:r>
      <w:proofErr w:type="spellStart"/>
      <w:r w:rsidRPr="005447EA">
        <w:rPr>
          <w:sz w:val="28"/>
          <w:szCs w:val="28"/>
          <w:lang w:val="uk-UA"/>
        </w:rPr>
        <w:t>дн</w:t>
      </w:r>
      <w:proofErr w:type="spellEnd"/>
      <w:r w:rsidRPr="005447EA">
        <w:rPr>
          <w:sz w:val="28"/>
          <w:szCs w:val="28"/>
          <w:lang w:val="uk-UA"/>
        </w:rPr>
        <w:t xml:space="preserve">. (90 к. </w:t>
      </w:r>
      <w:proofErr w:type="spellStart"/>
      <w:r w:rsidRPr="005447EA">
        <w:rPr>
          <w:sz w:val="28"/>
          <w:szCs w:val="28"/>
          <w:lang w:val="uk-UA"/>
        </w:rPr>
        <w:t>дн</w:t>
      </w:r>
      <w:proofErr w:type="spellEnd"/>
      <w:r w:rsidRPr="005447EA">
        <w:rPr>
          <w:sz w:val="28"/>
          <w:szCs w:val="28"/>
          <w:lang w:val="uk-UA"/>
        </w:rPr>
        <w:t xml:space="preserve">. на період </w:t>
      </w:r>
      <w:proofErr w:type="spellStart"/>
      <w:r w:rsidRPr="005447EA">
        <w:rPr>
          <w:sz w:val="28"/>
          <w:szCs w:val="28"/>
          <w:lang w:val="uk-UA"/>
        </w:rPr>
        <w:t>допологової</w:t>
      </w:r>
      <w:proofErr w:type="spellEnd"/>
      <w:r w:rsidRPr="005447EA">
        <w:rPr>
          <w:sz w:val="28"/>
          <w:szCs w:val="28"/>
          <w:lang w:val="uk-UA"/>
        </w:rPr>
        <w:t xml:space="preserve"> тимчасової непрацездатності і 90 к. </w:t>
      </w:r>
      <w:proofErr w:type="spellStart"/>
      <w:r w:rsidRPr="005447EA">
        <w:rPr>
          <w:sz w:val="28"/>
          <w:szCs w:val="28"/>
          <w:lang w:val="uk-UA"/>
        </w:rPr>
        <w:t>дн.—</w:t>
      </w:r>
      <w:proofErr w:type="spellEnd"/>
      <w:r w:rsidRPr="005447EA">
        <w:rPr>
          <w:sz w:val="28"/>
          <w:szCs w:val="28"/>
          <w:lang w:val="uk-UA"/>
        </w:rPr>
        <w:t xml:space="preserve"> на період післяпологової тимчасової непрацездатності).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Підстава — пункт 10 розділу ІІІ Порядку формування медичних висновків про тимчасову непрацездатність в Реєстрі медичних висновків в електронній системі охорони здоров’я, затвердженого наказом МОЗ від 01.06.2021 № 1066.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lastRenderedPageBreak/>
        <w:t xml:space="preserve">Роботодавець зобов’язаний за заявою жінки приєднати до відпустки у зв’язку з вагітністю та пологами щорічні основну й додаткову відпустки незалежно від тривалості її роботи на даному підприємстві, в установі, організації в поточному робочому році (ст. 180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).</w:t>
      </w:r>
    </w:p>
    <w:p w:rsidR="005447EA" w:rsidRPr="005447EA" w:rsidRDefault="005447EA" w:rsidP="005447EA">
      <w:pPr>
        <w:pStyle w:val="a3"/>
        <w:ind w:firstLine="708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Коли закінчиться відпустка у зв’язку з вагітністю та пологами, за бажанням матері їй надають </w:t>
      </w:r>
      <w:r w:rsidRPr="005447EA">
        <w:rPr>
          <w:rStyle w:val="a8"/>
          <w:sz w:val="28"/>
          <w:szCs w:val="28"/>
          <w:lang w:val="uk-UA"/>
        </w:rPr>
        <w:t>відпустку для догляду за дитиною до досягнення нею трьох років</w:t>
      </w:r>
      <w:r w:rsidRPr="005447EA">
        <w:rPr>
          <w:sz w:val="28"/>
          <w:szCs w:val="28"/>
          <w:lang w:val="uk-UA"/>
        </w:rPr>
        <w:t>. За ці періоди жінка отримує допомогу відповідно до законодавства.</w:t>
      </w:r>
    </w:p>
    <w:tbl>
      <w:tblPr>
        <w:tblW w:w="4817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2"/>
      </w:tblGrid>
      <w:tr w:rsidR="005447EA" w:rsidRPr="005447EA" w:rsidTr="00EC3884">
        <w:trPr>
          <w:trHeight w:val="2499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Підприємства, установи та організації за рахунок власних коштів можуть надавати частково оплачувану відпустку та відпустку без збереження зарплати для догляду за дитиною більшої тривалості (ст. 18 Закону про відпустки).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1" w:name="dfaszpdas7"/>
            <w:bookmarkEnd w:id="11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Підприємства, установи та організації за рахунок власних коштів можуть надавати частково оплачувану відпустку та відпустку без збереження зарплати для догляду за дитиною більшої тривалості (ст. 18 Закону про відпустки).</w:t>
            </w:r>
          </w:p>
        </w:tc>
      </w:tr>
    </w:tbl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    У разі якщо дитина потребує домашнього догляду, за бажанням матері дитини їй в обов’язковому порядку надають відпустку без збереження зарплати. Тривалість такої відпустки визначають у медичному висновку за формою № 080-1/о «Довідка про потребу дитини (дитини-інваліда) у домашньому догляді», але не більш як до досягнення дитиною шестирічного віку (ст. 25 Закону про відпустки).</w:t>
      </w:r>
    </w:p>
    <w:tbl>
      <w:tblPr>
        <w:tblW w:w="4904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70"/>
      </w:tblGrid>
      <w:tr w:rsidR="005447EA" w:rsidRPr="005447EA" w:rsidTr="00EC3884">
        <w:trPr>
          <w:trHeight w:val="1737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відпустку для догляду за дитиною до трьох або шести років може піти і бабуся або інша родичка, яка фактично доглядає за дитиною.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2" w:name="dfasapi65l"/>
            <w:bookmarkEnd w:id="12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відпустку для догляду за дитиною до трьох або шести років може піти і бабуся або інша родичка, яка фактично доглядає за дитиною.</w:t>
            </w:r>
          </w:p>
        </w:tc>
      </w:tr>
    </w:tbl>
    <w:p w:rsidR="005447EA" w:rsidRPr="005447EA" w:rsidRDefault="005447EA" w:rsidP="005447EA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На </w:t>
      </w:r>
      <w:r w:rsidRPr="005447EA">
        <w:rPr>
          <w:rStyle w:val="a8"/>
          <w:sz w:val="28"/>
          <w:szCs w:val="28"/>
          <w:lang w:val="uk-UA"/>
        </w:rPr>
        <w:t>додаткову відпустку працівникам, які мають дітей або повнолітню дитину — особу з інвалідністю з дитинства підгрупи А І групи</w:t>
      </w:r>
      <w:r w:rsidRPr="005447EA">
        <w:rPr>
          <w:sz w:val="28"/>
          <w:szCs w:val="28"/>
          <w:lang w:val="uk-UA"/>
        </w:rPr>
        <w:t xml:space="preserve"> мають право: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1) один із батьків:</w:t>
      </w:r>
    </w:p>
    <w:p w:rsidR="005447EA" w:rsidRPr="005447EA" w:rsidRDefault="005447EA" w:rsidP="005447EA">
      <w:pPr>
        <w:numPr>
          <w:ilvl w:val="0"/>
          <w:numId w:val="1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двох або більше дітей віком до 15 років;</w:t>
      </w:r>
    </w:p>
    <w:p w:rsidR="005447EA" w:rsidRPr="005447EA" w:rsidRDefault="005447EA" w:rsidP="005447EA">
      <w:pPr>
        <w:numPr>
          <w:ilvl w:val="0"/>
          <w:numId w:val="1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має дитину з інвалідністю;</w:t>
      </w:r>
    </w:p>
    <w:p w:rsidR="005447EA" w:rsidRPr="005447EA" w:rsidRDefault="005447EA" w:rsidP="005447EA">
      <w:pPr>
        <w:numPr>
          <w:ilvl w:val="0"/>
          <w:numId w:val="1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має повнолітню дитину з інвалідністю з дитинства підгрупи А І групи;</w:t>
      </w:r>
    </w:p>
    <w:p w:rsidR="005447EA" w:rsidRPr="005447EA" w:rsidRDefault="005447EA" w:rsidP="005447EA">
      <w:pPr>
        <w:numPr>
          <w:ilvl w:val="0"/>
          <w:numId w:val="15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усиновив дитину;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2) одинока мати;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3) батько, який виховує без матері (зокрема, якщо мати тривалий час перебуває в лікувальному закладі):</w:t>
      </w:r>
    </w:p>
    <w:p w:rsidR="005447EA" w:rsidRPr="005447EA" w:rsidRDefault="005447EA" w:rsidP="005447EA">
      <w:pPr>
        <w:numPr>
          <w:ilvl w:val="0"/>
          <w:numId w:val="16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дитину;</w:t>
      </w:r>
    </w:p>
    <w:p w:rsidR="005447EA" w:rsidRPr="005447EA" w:rsidRDefault="005447EA" w:rsidP="005447EA">
      <w:pPr>
        <w:numPr>
          <w:ilvl w:val="0"/>
          <w:numId w:val="16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особу з інвалідністю з дитинства підгрупи А І групи;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4) особа, яка взяла під опіку:</w:t>
      </w:r>
    </w:p>
    <w:p w:rsidR="005447EA" w:rsidRPr="005447EA" w:rsidRDefault="005447EA" w:rsidP="005447EA">
      <w:pPr>
        <w:numPr>
          <w:ilvl w:val="0"/>
          <w:numId w:val="17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дитину;</w:t>
      </w:r>
    </w:p>
    <w:p w:rsidR="005447EA" w:rsidRPr="005447EA" w:rsidRDefault="005447EA" w:rsidP="005447EA">
      <w:pPr>
        <w:numPr>
          <w:ilvl w:val="0"/>
          <w:numId w:val="17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особу з інвалідністю з дитинства підгрупи А I групи;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5) піклувальник;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6) один із прийомних батьків;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7) один із батьків-вихователів.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Підстави — статті 182-1 та 186-1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, стаття 19 Закону про відпустки.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Звільнення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Якщо готуєте наказ про звільнення жінки — як у мирний час, так і під час дії воєнного стану враховуйте частину третю статті 184 </w:t>
      </w:r>
      <w:proofErr w:type="spellStart"/>
      <w:r w:rsidRPr="005447EA">
        <w:rPr>
          <w:sz w:val="28"/>
          <w:szCs w:val="28"/>
          <w:lang w:val="uk-UA"/>
        </w:rPr>
        <w:t>КЗпП</w:t>
      </w:r>
      <w:proofErr w:type="spellEnd"/>
      <w:r w:rsidRPr="005447EA">
        <w:rPr>
          <w:sz w:val="28"/>
          <w:szCs w:val="28"/>
          <w:lang w:val="uk-UA"/>
        </w:rPr>
        <w:t>.</w:t>
      </w:r>
    </w:p>
    <w:p w:rsidR="005447EA" w:rsidRPr="005447EA" w:rsidRDefault="005447EA" w:rsidP="005447EA">
      <w:pPr>
        <w:pStyle w:val="a3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Заборонено звільняти з ініціативи роботодавця:</w:t>
      </w:r>
    </w:p>
    <w:p w:rsidR="005447EA" w:rsidRPr="005447EA" w:rsidRDefault="005447EA" w:rsidP="005447EA">
      <w:pPr>
        <w:numPr>
          <w:ilvl w:val="0"/>
          <w:numId w:val="1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вагітних;</w:t>
      </w:r>
    </w:p>
    <w:p w:rsidR="005447EA" w:rsidRPr="005447EA" w:rsidRDefault="005447EA" w:rsidP="005447EA">
      <w:pPr>
        <w:numPr>
          <w:ilvl w:val="0"/>
          <w:numId w:val="1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жінок, які мають дітей віком до трьох років (до шести років — частина шоста статті 179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5447EA" w:rsidRPr="005447EA" w:rsidRDefault="005447EA" w:rsidP="005447EA">
      <w:pPr>
        <w:numPr>
          <w:ilvl w:val="0"/>
          <w:numId w:val="1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одиноких матерів, які мають дитину до 14 років;</w:t>
      </w:r>
    </w:p>
    <w:p w:rsidR="005447EA" w:rsidRPr="005447EA" w:rsidRDefault="005447EA" w:rsidP="005447EA">
      <w:pPr>
        <w:numPr>
          <w:ilvl w:val="0"/>
          <w:numId w:val="18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одиноких матерів, які мають дитину з інвалідністю.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Якщо підприємство повністю ліквідують або закінчився строковий трудовий договір, таких працівниць звільняють з ініціативи роботодавця тільки з обов’язковим працевлаштуванням. На період працевлаштування за ними зберігають середню зарплату, але не більше трьох місяців з дня закінчення строкового трудового договору.</w:t>
      </w:r>
    </w:p>
    <w:tbl>
      <w:tblPr>
        <w:tblW w:w="4895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52"/>
      </w:tblGrid>
      <w:tr w:rsidR="005447EA" w:rsidRPr="005447EA" w:rsidTr="00EC3884">
        <w:trPr>
          <w:trHeight w:val="2180"/>
        </w:trPr>
        <w:tc>
          <w:tcPr>
            <w:tcW w:w="5000" w:type="pct"/>
            <w:vAlign w:val="center"/>
            <w:hideMark/>
          </w:tcPr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Роботодавця не вважатимуть таким, що виконав обов’язок з працевлаштування зазначених категорій жінок, якщо не надав працівниці на тому самому або іншому підприємстві, в установі, організації іншу роботу або запропонував роботу, від якої вона відмовилася з поважних причин, наприклад, за станом здоров’я (п. 9 постанови Пленуму Верховного Суду «Про практику розгляду судами трудових спорів» від 06.11.1992 № 9).</w:t>
            </w:r>
          </w:p>
          <w:p w:rsidR="005447EA" w:rsidRPr="005447EA" w:rsidRDefault="005447EA" w:rsidP="00EC3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3" w:name="dfasxiut8u"/>
            <w:bookmarkEnd w:id="13"/>
            <w:r w:rsidRPr="005447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Роботодавця не вважатимуть таким, що виконав обов’язок з працевлаштування зазначених категорій жінок, якщо не надав працівниці на тому самому або іншому підприємстві, в установі, організації іншу роботу або запропонував роботу, від якої вона відмовилася з поважних причин, наприклад, за станом здоров’я (п. 9 постанови Пленуму Верховного Суду «Про практику розгляду судами трудових спорів» від 06.11.1992 № 9).</w:t>
            </w:r>
          </w:p>
        </w:tc>
      </w:tr>
    </w:tbl>
    <w:p w:rsidR="005447EA" w:rsidRPr="005447EA" w:rsidRDefault="005447EA" w:rsidP="005447EA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За власним бажанням звільняйте жінку у строк, вказаний у заяві, якщо підприємство розташоване в районі, де ведуться бойові дії, й існує загроза життю і здоров’ю працівниці. За інших обставин — керуйтеся звичним алгоритмом. Працівниці, яку примусово залучили до суспільно корисних робіт в умовах воєнного стану, або якщо йдеться про роботу на об’єкті критичної інфраструктури, роботодавець може відмовити у звільненні. Так скеровує стаття 4 Закону № 2136.</w:t>
      </w:r>
    </w:p>
    <w:p w:rsidR="005447EA" w:rsidRPr="005447EA" w:rsidRDefault="005447EA" w:rsidP="005447EA">
      <w:pPr>
        <w:pStyle w:val="2"/>
        <w:rPr>
          <w:sz w:val="32"/>
          <w:szCs w:val="32"/>
          <w:lang w:val="uk-UA"/>
        </w:rPr>
      </w:pPr>
      <w:r w:rsidRPr="005447EA">
        <w:rPr>
          <w:sz w:val="32"/>
          <w:szCs w:val="32"/>
          <w:lang w:val="uk-UA"/>
        </w:rPr>
        <w:t>Відповідальність</w:t>
      </w:r>
    </w:p>
    <w:p w:rsidR="005447EA" w:rsidRPr="005447EA" w:rsidRDefault="005447EA" w:rsidP="005447EA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Після закінчення військової агресії російської федерації проти України, що спричинила введення воєнного стану, інспектори праці перевірятимуть, чи дотримує роботодавець умови праці жінок. Результати перевірки відбивають в Акті, форму якого затвердило Мінекономіки наказом від 27.10.2020 № 2161.</w:t>
      </w:r>
    </w:p>
    <w:p w:rsidR="005447EA" w:rsidRPr="005447EA" w:rsidRDefault="005447EA" w:rsidP="005447EA">
      <w:pPr>
        <w:pStyle w:val="a3"/>
        <w:ind w:firstLine="360"/>
        <w:jc w:val="both"/>
        <w:rPr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 xml:space="preserve">  Питання, що підлягають контролю, визначає Додаток 4 до Акта. Зокрема, </w:t>
      </w:r>
      <w:proofErr w:type="spellStart"/>
      <w:r w:rsidRPr="005447EA">
        <w:rPr>
          <w:sz w:val="28"/>
          <w:szCs w:val="28"/>
          <w:lang w:val="uk-UA"/>
        </w:rPr>
        <w:t>Держпраці</w:t>
      </w:r>
      <w:proofErr w:type="spellEnd"/>
      <w:r w:rsidRPr="005447EA">
        <w:rPr>
          <w:sz w:val="28"/>
          <w:szCs w:val="28"/>
          <w:lang w:val="uk-UA"/>
        </w:rPr>
        <w:t xml:space="preserve"> перевірить: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залучають вагітних і жінок, що мають дітей до трьох років, до роботи в нічний час (п. 3.5);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надають жінкам оплачувану відпустку у зв’язку із вагітністю та пологами на підставі медичного висновку (п. 4.21);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надають жінці за її бажанням відпустку для догляду за дитиною до досягнення нею трьох років (п. 4.22);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чи надають жінці в обов’язковому порядку відпустку без збереження зарплати, у разі якщо дитина потребує домашнього догляду тривалістю, визначеною у медичному висновку, але не більш як до досягнення дитиною шести років (п. 4.23);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надають жінці додаткову відпустку на дітей (п. 4.25);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залучають жінок до робіт у нічний час крім випадків, визначених законом (п. 6.3);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залучають вагітних і жінок, які мають дітей віком до трьох років, до нічних, надурочних робіт, робіт у вихідні дні та чи направляють їх у відрядження (п. 6.4);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залучають жінок, які мають дітей 3—14 років або дітей з інвалідністю, до надурочних робіт та чи відправляють у відрядження без їх згоди (п. 6.5);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приєднує роботодавець за заявою жінки щорічну основну і додаткові відпустки до відпустки у зв’язку з вагітністю і пологами (п. 6.6);</w:t>
      </w:r>
    </w:p>
    <w:p w:rsidR="005447EA" w:rsidRPr="005447EA" w:rsidRDefault="005447EA" w:rsidP="005447EA">
      <w:pPr>
        <w:numPr>
          <w:ilvl w:val="0"/>
          <w:numId w:val="19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чи звільняють вагітних і жінок, які мають дітей до трьох чи шести років, одиноких матерів, які мають дитину до 14 років або дитину з інвалідністю, з ініціативи роботодавця, крім випадків повної ліквідації підприємства, установи, організації, коли їх звільняють з обов’язковим працевлаштуванням (п. 6.7).</w:t>
      </w:r>
    </w:p>
    <w:p w:rsidR="005447EA" w:rsidRPr="005447EA" w:rsidRDefault="005447EA" w:rsidP="005447EA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5447EA">
        <w:rPr>
          <w:sz w:val="28"/>
          <w:szCs w:val="28"/>
          <w:lang w:val="uk-UA"/>
        </w:rPr>
        <w:t>Якщо роботодавець не забезпечить належних гарантій та умов праці, суд стане на бік жінки, а винних посадових осіб притягнуть до відповідальності:</w:t>
      </w:r>
    </w:p>
    <w:p w:rsidR="005447EA" w:rsidRPr="005447EA" w:rsidRDefault="005447EA" w:rsidP="005447EA">
      <w:pPr>
        <w:numPr>
          <w:ilvl w:val="0"/>
          <w:numId w:val="20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адміністративної — штраф 510—1700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(ст. 41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КпАП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5447EA" w:rsidRPr="005447EA" w:rsidRDefault="005447EA" w:rsidP="005447EA">
      <w:pPr>
        <w:numPr>
          <w:ilvl w:val="0"/>
          <w:numId w:val="20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кримінальної — штраф 34 000—85 000 </w:t>
      </w:r>
      <w:proofErr w:type="spellStart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>, або позбавлення права займати певні посади чи займатися певною діяльністю на строк до п’яти років, виправні роботи на строк до двох років (ст. 172 КК).</w:t>
      </w: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5447EA" w:rsidRDefault="005447EA" w:rsidP="005447E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7EA" w:rsidRPr="00434C8F" w:rsidRDefault="005447EA" w:rsidP="00434C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Для зручної орієнтації в питанні праці жінок пропонуємо переглянути </w:t>
      </w:r>
      <w:proofErr w:type="spellStart"/>
      <w:r w:rsidRPr="00544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таблицю-інфографіку</w:t>
      </w:r>
      <w:proofErr w:type="spellEnd"/>
      <w:r w:rsidRPr="00544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5447EA" w:rsidRPr="00434C8F" w:rsidRDefault="005447EA" w:rsidP="005447EA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447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52410" cy="7272670"/>
            <wp:effectExtent l="19050" t="0" r="0" b="0"/>
            <wp:docPr id="10" name="Рисунок 9" descr="праця-жі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ця-жінок-1.jpg"/>
                    <pic:cNvPicPr/>
                  </pic:nvPicPr>
                  <pic:blipFill>
                    <a:blip r:embed="rId7" cstate="print"/>
                    <a:srcRect l="4099" t="2216" r="3709" b="3047"/>
                    <a:stretch>
                      <a:fillRect/>
                    </a:stretch>
                  </pic:blipFill>
                  <pic:spPr>
                    <a:xfrm>
                      <a:off x="0" y="0"/>
                      <a:ext cx="5552410" cy="727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EA" w:rsidRPr="00210030" w:rsidRDefault="005447EA" w:rsidP="005447E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Джерело </w:t>
      </w:r>
      <w:r w:rsidR="008F1CE5">
        <w:fldChar w:fldCharType="begin"/>
      </w:r>
      <w:r w:rsidR="008F1CE5">
        <w:instrText>HYPERLINK</w:instrText>
      </w:r>
      <w:r w:rsidR="008F1CE5" w:rsidRPr="00210030">
        <w:rPr>
          <w:lang w:val="uk-UA"/>
        </w:rPr>
        <w:instrText xml:space="preserve"> "</w:instrText>
      </w:r>
      <w:r w:rsidR="008F1CE5">
        <w:instrText>https</w:instrText>
      </w:r>
      <w:r w:rsidR="008F1CE5" w:rsidRPr="00210030">
        <w:rPr>
          <w:lang w:val="uk-UA"/>
        </w:rPr>
        <w:instrText>://1</w:instrText>
      </w:r>
      <w:r w:rsidR="008F1CE5">
        <w:instrText>k</w:instrText>
      </w:r>
      <w:r w:rsidR="008F1CE5" w:rsidRPr="00210030">
        <w:rPr>
          <w:lang w:val="uk-UA"/>
        </w:rPr>
        <w:instrText>-</w:instrText>
      </w:r>
      <w:r w:rsidR="008F1CE5">
        <w:instrText>vip</w:instrText>
      </w:r>
      <w:r w:rsidR="008F1CE5" w:rsidRPr="00210030">
        <w:rPr>
          <w:lang w:val="uk-UA"/>
        </w:rPr>
        <w:instrText>.</w:instrText>
      </w:r>
      <w:r w:rsidR="008F1CE5">
        <w:instrText>expertus</w:instrText>
      </w:r>
      <w:r w:rsidR="008F1CE5" w:rsidRPr="00210030">
        <w:rPr>
          <w:lang w:val="uk-UA"/>
        </w:rPr>
        <w:instrText>.</w:instrText>
      </w:r>
      <w:r w:rsidR="008F1CE5">
        <w:instrText>ua</w:instrText>
      </w:r>
      <w:r w:rsidR="008F1CE5" w:rsidRPr="00210030">
        <w:rPr>
          <w:lang w:val="uk-UA"/>
        </w:rPr>
        <w:instrText>"</w:instrText>
      </w:r>
      <w:r w:rsidR="008F1CE5">
        <w:fldChar w:fldCharType="separate"/>
      </w:r>
      <w:r w:rsidRPr="005447EA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5447EA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Expertus</w:t>
      </w:r>
      <w:proofErr w:type="spellEnd"/>
      <w:r w:rsidRPr="00210030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: Кадри</w:t>
      </w:r>
      <w:r w:rsidR="008F1CE5">
        <w:fldChar w:fldCharType="end"/>
      </w:r>
    </w:p>
    <w:p w:rsidR="00A069D7" w:rsidRPr="005447EA" w:rsidRDefault="00A069D7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</w:pPr>
    </w:p>
    <w:p w:rsidR="005447EA" w:rsidRPr="005447EA" w:rsidRDefault="00501807" w:rsidP="00791D1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</w:pPr>
      <w:r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Упорядкувала</w:t>
      </w:r>
      <w:r w:rsidR="00D75748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  <w:r w:rsidR="00091F92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фахівець</w:t>
      </w:r>
      <w:r w:rsidR="00A069D7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  <w:r w:rsidR="00091F92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з</w:t>
      </w:r>
      <w:r w:rsidR="00A069D7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  <w:r w:rsidR="00091F92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інформаційно-аналітичної</w:t>
      </w:r>
      <w:r w:rsidR="00A069D7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  <w:r w:rsidR="00091F92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роботи</w:t>
      </w:r>
      <w:r w:rsidR="00D75748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</w:p>
    <w:p w:rsidR="00501807" w:rsidRPr="00791D17" w:rsidRDefault="00091F92" w:rsidP="00791D1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  <w:proofErr w:type="spellStart"/>
      <w:r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Вінковська</w:t>
      </w:r>
      <w:proofErr w:type="spellEnd"/>
      <w:r w:rsidR="00A069D7"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 xml:space="preserve"> </w:t>
      </w:r>
      <w:r w:rsidRPr="005447EA">
        <w:rPr>
          <w:rFonts w:ascii="Times New Roman" w:eastAsia="Times New Roman" w:hAnsi="Times New Roman" w:cs="Times New Roman"/>
          <w:i/>
          <w:sz w:val="24"/>
          <w:szCs w:val="26"/>
          <w:lang w:val="uk-UA" w:eastAsia="ru-RU"/>
        </w:rPr>
        <w:t>Г.О.</w:t>
      </w:r>
    </w:p>
    <w:sectPr w:rsidR="00501807" w:rsidRPr="00791D17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2F"/>
    <w:multiLevelType w:val="multilevel"/>
    <w:tmpl w:val="D74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02E9"/>
    <w:multiLevelType w:val="multilevel"/>
    <w:tmpl w:val="87E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AA2"/>
    <w:multiLevelType w:val="multilevel"/>
    <w:tmpl w:val="B8F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672"/>
    <w:multiLevelType w:val="multilevel"/>
    <w:tmpl w:val="AC4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15C95"/>
    <w:multiLevelType w:val="multilevel"/>
    <w:tmpl w:val="38F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55D1E"/>
    <w:multiLevelType w:val="multilevel"/>
    <w:tmpl w:val="467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A34C8"/>
    <w:multiLevelType w:val="multilevel"/>
    <w:tmpl w:val="4AE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109AD"/>
    <w:multiLevelType w:val="multilevel"/>
    <w:tmpl w:val="DAA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00ACA"/>
    <w:multiLevelType w:val="multilevel"/>
    <w:tmpl w:val="328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F6CE0"/>
    <w:multiLevelType w:val="multilevel"/>
    <w:tmpl w:val="430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B0DF2"/>
    <w:multiLevelType w:val="multilevel"/>
    <w:tmpl w:val="770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668B7"/>
    <w:multiLevelType w:val="multilevel"/>
    <w:tmpl w:val="0F0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87C46"/>
    <w:multiLevelType w:val="multilevel"/>
    <w:tmpl w:val="D22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C758E"/>
    <w:multiLevelType w:val="multilevel"/>
    <w:tmpl w:val="0FD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F32B7"/>
    <w:multiLevelType w:val="multilevel"/>
    <w:tmpl w:val="9A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B695E"/>
    <w:multiLevelType w:val="multilevel"/>
    <w:tmpl w:val="2D1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96297"/>
    <w:multiLevelType w:val="multilevel"/>
    <w:tmpl w:val="006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B4BD7"/>
    <w:multiLevelType w:val="multilevel"/>
    <w:tmpl w:val="66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091F92"/>
    <w:rsid w:val="00186D2F"/>
    <w:rsid w:val="001E1DB2"/>
    <w:rsid w:val="00210030"/>
    <w:rsid w:val="002C31AD"/>
    <w:rsid w:val="00330681"/>
    <w:rsid w:val="003D5495"/>
    <w:rsid w:val="003E6718"/>
    <w:rsid w:val="00434C8F"/>
    <w:rsid w:val="004825B4"/>
    <w:rsid w:val="00482EAE"/>
    <w:rsid w:val="005011A8"/>
    <w:rsid w:val="00501807"/>
    <w:rsid w:val="005127A4"/>
    <w:rsid w:val="005447EA"/>
    <w:rsid w:val="005A4456"/>
    <w:rsid w:val="005A6687"/>
    <w:rsid w:val="00604252"/>
    <w:rsid w:val="00656C31"/>
    <w:rsid w:val="007134AE"/>
    <w:rsid w:val="00770818"/>
    <w:rsid w:val="00791D17"/>
    <w:rsid w:val="008C5EDD"/>
    <w:rsid w:val="008F1CE5"/>
    <w:rsid w:val="0096113C"/>
    <w:rsid w:val="00A069D7"/>
    <w:rsid w:val="00A51FA9"/>
    <w:rsid w:val="00B00D12"/>
    <w:rsid w:val="00BF7476"/>
    <w:rsid w:val="00D158B1"/>
    <w:rsid w:val="00D75748"/>
    <w:rsid w:val="00DA6882"/>
    <w:rsid w:val="00E3440C"/>
    <w:rsid w:val="00E75DC6"/>
    <w:rsid w:val="00E83826"/>
    <w:rsid w:val="00EC290A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D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44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-vip.expertus.u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2022-05-26T16:54:00Z</dcterms:created>
  <dcterms:modified xsi:type="dcterms:W3CDTF">2022-05-26T16:54:00Z</dcterms:modified>
</cp:coreProperties>
</file>